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EC6F6" w14:textId="77777777" w:rsidR="00517237" w:rsidRPr="00517237" w:rsidRDefault="00517237" w:rsidP="00517237">
      <w:pPr>
        <w:pStyle w:val="NoSpacing"/>
        <w:jc w:val="center"/>
        <w:rPr>
          <w:b/>
          <w:bCs/>
        </w:rPr>
      </w:pPr>
      <w:r w:rsidRPr="00517237">
        <w:rPr>
          <w:b/>
          <w:bCs/>
        </w:rPr>
        <w:t>Minutes of the Faculty Senate Meeting</w:t>
      </w:r>
    </w:p>
    <w:p w14:paraId="68CBDDD1" w14:textId="191DB07C" w:rsidR="00517237" w:rsidRPr="00517237" w:rsidRDefault="00D61377" w:rsidP="00517237">
      <w:pPr>
        <w:pStyle w:val="NoSpacing"/>
        <w:ind w:left="3600" w:firstLine="720"/>
        <w:rPr>
          <w:b/>
          <w:bCs/>
        </w:rPr>
      </w:pPr>
      <w:r>
        <w:rPr>
          <w:b/>
          <w:bCs/>
        </w:rPr>
        <w:t xml:space="preserve">23 </w:t>
      </w:r>
      <w:r w:rsidR="00517237" w:rsidRPr="00517237">
        <w:rPr>
          <w:b/>
          <w:bCs/>
        </w:rPr>
        <w:t>April 2024</w:t>
      </w:r>
    </w:p>
    <w:p w14:paraId="68609B2A" w14:textId="70097B81" w:rsidR="000B07BA" w:rsidRDefault="00517237" w:rsidP="00517237">
      <w:pPr>
        <w:pStyle w:val="NoSpacing"/>
        <w:jc w:val="center"/>
        <w:rPr>
          <w:b/>
          <w:bCs/>
        </w:rPr>
      </w:pPr>
      <w:r w:rsidRPr="00517237">
        <w:rPr>
          <w:b/>
          <w:bCs/>
        </w:rPr>
        <w:t>Agile Strategy Lab (CKB L70), 11:30 AM–1:30 PM</w:t>
      </w:r>
    </w:p>
    <w:p w14:paraId="142112DD" w14:textId="77777777" w:rsidR="00517237" w:rsidRDefault="00517237" w:rsidP="00517237">
      <w:pPr>
        <w:pStyle w:val="NoSpacing"/>
        <w:jc w:val="center"/>
        <w:rPr>
          <w:b/>
          <w:bCs/>
        </w:rPr>
      </w:pPr>
    </w:p>
    <w:p w14:paraId="6E2FF858" w14:textId="4C983062" w:rsidR="00517237" w:rsidRDefault="00517237" w:rsidP="00517237">
      <w:pPr>
        <w:pStyle w:val="NoSpacing"/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5A5C4A78" w14:textId="77777777" w:rsidR="00517237" w:rsidRDefault="00517237" w:rsidP="00517237">
      <w:pPr>
        <w:pStyle w:val="NoSpacing"/>
        <w:jc w:val="center"/>
        <w:rPr>
          <w:b/>
          <w:bCs/>
        </w:rPr>
      </w:pPr>
    </w:p>
    <w:p w14:paraId="77349B7A" w14:textId="12D1E3C9" w:rsidR="00517237" w:rsidRDefault="00517237" w:rsidP="00517237">
      <w:pPr>
        <w:pStyle w:val="NoSpacing"/>
        <w:numPr>
          <w:ilvl w:val="0"/>
          <w:numId w:val="1"/>
        </w:numPr>
      </w:pPr>
      <w:r>
        <w:t xml:space="preserve">Convening of the Meeting – Daniel Bunker, President </w:t>
      </w:r>
    </w:p>
    <w:p w14:paraId="46064855" w14:textId="77777777" w:rsidR="00517237" w:rsidRDefault="00517237" w:rsidP="00517237">
      <w:pPr>
        <w:pStyle w:val="NoSpacing"/>
      </w:pPr>
    </w:p>
    <w:p w14:paraId="18AE4969" w14:textId="61F2EB57" w:rsidR="00517237" w:rsidRDefault="00517237" w:rsidP="00517237">
      <w:pPr>
        <w:pStyle w:val="NoSpacing"/>
      </w:pPr>
      <w:r>
        <w:t xml:space="preserve">Voting Members Present: </w:t>
      </w:r>
      <w:r w:rsidR="00F21E95">
        <w:t xml:space="preserve">A. </w:t>
      </w:r>
      <w:proofErr w:type="spellStart"/>
      <w:r w:rsidR="00F21E95">
        <w:t>Gerbessiotis</w:t>
      </w:r>
      <w:proofErr w:type="spellEnd"/>
      <w:r w:rsidR="00F21E95">
        <w:t xml:space="preserve">, A. Abdi, </w:t>
      </w:r>
      <w:r w:rsidR="002C3292">
        <w:t xml:space="preserve">A. Hoover, A. Gerrard, A. Borgaonkar, B. </w:t>
      </w:r>
      <w:proofErr w:type="spellStart"/>
      <w:r w:rsidR="002C3292">
        <w:t>Khusid</w:t>
      </w:r>
      <w:proofErr w:type="spellEnd"/>
      <w:r w:rsidR="002C3292">
        <w:t xml:space="preserve">, D. Bunker, D. </w:t>
      </w:r>
      <w:proofErr w:type="spellStart"/>
      <w:r w:rsidR="002C3292">
        <w:t>Horntrop</w:t>
      </w:r>
      <w:proofErr w:type="spellEnd"/>
      <w:r w:rsidR="002C3292">
        <w:t>, E. Farinas,</w:t>
      </w:r>
      <w:r w:rsidR="00FA4BFF">
        <w:t xml:space="preserve"> F. </w:t>
      </w:r>
      <w:proofErr w:type="spellStart"/>
      <w:r w:rsidR="00FA4BFF">
        <w:t>Deek</w:t>
      </w:r>
      <w:proofErr w:type="spellEnd"/>
      <w:r w:rsidR="00FA4BFF">
        <w:t xml:space="preserve">, E. Thomas, I. Gatley, M. Booty, N. Steffen Fluhr, </w:t>
      </w:r>
      <w:r w:rsidR="00FD6DF0">
        <w:t>R. Roy, R. Assaad, S. Adamovich, S. Subramanian, X. Ding</w:t>
      </w:r>
    </w:p>
    <w:p w14:paraId="2C4864B6" w14:textId="77777777" w:rsidR="00517237" w:rsidRDefault="00517237" w:rsidP="00517237">
      <w:pPr>
        <w:pStyle w:val="NoSpacing"/>
      </w:pPr>
    </w:p>
    <w:p w14:paraId="403D0D59" w14:textId="6A617347" w:rsidR="00517237" w:rsidRDefault="00517237" w:rsidP="00517237">
      <w:pPr>
        <w:pStyle w:val="NoSpacing"/>
      </w:pPr>
      <w:r>
        <w:t xml:space="preserve">Non- Voting </w:t>
      </w:r>
      <w:r w:rsidR="00ED5E74">
        <w:t>Members</w:t>
      </w:r>
      <w:r w:rsidR="00E70A6D">
        <w:t>:</w:t>
      </w:r>
      <w:r w:rsidR="00AD20EA">
        <w:t xml:space="preserve"> J. </w:t>
      </w:r>
      <w:proofErr w:type="spellStart"/>
      <w:r w:rsidR="00AD20EA">
        <w:t>Pelesko</w:t>
      </w:r>
      <w:proofErr w:type="spellEnd"/>
      <w:r w:rsidR="00AD20EA">
        <w:t>, M. Kam, B. Haggerty, T. Adams</w:t>
      </w:r>
    </w:p>
    <w:p w14:paraId="75D30B8D" w14:textId="77777777" w:rsidR="00517237" w:rsidRDefault="00517237" w:rsidP="00517237">
      <w:pPr>
        <w:pStyle w:val="NoSpacing"/>
      </w:pPr>
    </w:p>
    <w:p w14:paraId="35AA438D" w14:textId="6F809EAB" w:rsidR="00517237" w:rsidRDefault="00517237" w:rsidP="00517237">
      <w:pPr>
        <w:pStyle w:val="NoSpacing"/>
      </w:pPr>
      <w:r>
        <w:t>Guests:</w:t>
      </w:r>
      <w:r w:rsidR="003B3846">
        <w:t xml:space="preserve"> J. Simon, </w:t>
      </w:r>
      <w:r w:rsidR="00522074">
        <w:t>R. Carter</w:t>
      </w:r>
    </w:p>
    <w:p w14:paraId="0EEE6D06" w14:textId="77777777" w:rsidR="00D61377" w:rsidRDefault="00D61377" w:rsidP="00517237">
      <w:pPr>
        <w:pStyle w:val="NoSpacing"/>
      </w:pPr>
    </w:p>
    <w:p w14:paraId="09E30164" w14:textId="5780AAE5" w:rsidR="00D61377" w:rsidRDefault="00D61377" w:rsidP="00D61377">
      <w:pPr>
        <w:pStyle w:val="NoSpacing"/>
        <w:numPr>
          <w:ilvl w:val="0"/>
          <w:numId w:val="1"/>
        </w:numPr>
      </w:pPr>
      <w:r>
        <w:t>Approval of Minutes of the Faculty Senate meeting on 9 April 2024</w:t>
      </w:r>
    </w:p>
    <w:p w14:paraId="326FAA92" w14:textId="048548F9" w:rsidR="004670A7" w:rsidRDefault="004670A7" w:rsidP="004670A7">
      <w:pPr>
        <w:pStyle w:val="NoSpacing"/>
        <w:numPr>
          <w:ilvl w:val="1"/>
          <w:numId w:val="1"/>
        </w:numPr>
      </w:pPr>
      <w:r>
        <w:t xml:space="preserve">Moved by D. Horntrop, seconded by A. Borgaonkar, unanimously approved. </w:t>
      </w:r>
    </w:p>
    <w:p w14:paraId="1EC90E07" w14:textId="15EF40A8" w:rsidR="004670A7" w:rsidRDefault="004670A7" w:rsidP="00D61377">
      <w:pPr>
        <w:pStyle w:val="NoSpacing"/>
        <w:numPr>
          <w:ilvl w:val="0"/>
          <w:numId w:val="1"/>
        </w:numPr>
      </w:pPr>
      <w:r>
        <w:t>Report of the Faculty Senate President</w:t>
      </w:r>
    </w:p>
    <w:p w14:paraId="03595ABD" w14:textId="1092A801" w:rsidR="00D61377" w:rsidRDefault="004670A7" w:rsidP="00D61377">
      <w:pPr>
        <w:pStyle w:val="NoSpacing"/>
        <w:numPr>
          <w:ilvl w:val="1"/>
          <w:numId w:val="1"/>
        </w:numPr>
      </w:pPr>
      <w:r>
        <w:t>Remote IFM on Tuesday, April 30, 11:30 AM- 1 PM.</w:t>
      </w:r>
    </w:p>
    <w:p w14:paraId="7B7D6145" w14:textId="4B55F73E" w:rsidR="004670A7" w:rsidRDefault="004670A7" w:rsidP="004670A7">
      <w:pPr>
        <w:pStyle w:val="NoSpacing"/>
        <w:numPr>
          <w:ilvl w:val="1"/>
          <w:numId w:val="1"/>
        </w:numPr>
      </w:pPr>
      <w:r>
        <w:t>Faculty Senate and IFM schedule for 2024-2025 is posted.</w:t>
      </w:r>
    </w:p>
    <w:p w14:paraId="13DD6028" w14:textId="1C80E6A1" w:rsidR="004670A7" w:rsidRDefault="004670A7" w:rsidP="004670A7">
      <w:pPr>
        <w:pStyle w:val="NoSpacing"/>
        <w:numPr>
          <w:ilvl w:val="1"/>
          <w:numId w:val="1"/>
        </w:numPr>
      </w:pPr>
      <w:r>
        <w:t>Possible votes on CUE business via email after May 7</w:t>
      </w:r>
    </w:p>
    <w:p w14:paraId="137137B5" w14:textId="3CD78CB7" w:rsidR="004670A7" w:rsidRDefault="004670A7" w:rsidP="004670A7">
      <w:pPr>
        <w:pStyle w:val="NoSpacing"/>
        <w:numPr>
          <w:ilvl w:val="0"/>
          <w:numId w:val="1"/>
        </w:numPr>
      </w:pPr>
      <w:r>
        <w:t xml:space="preserve">Promotion &amp; Tenure Innovation &amp; Entrepreneurship (PTIE), Rich Carter, Pl, Oregon State University </w:t>
      </w:r>
    </w:p>
    <w:p w14:paraId="4BA0F906" w14:textId="4F4353E1" w:rsidR="004670A7" w:rsidRDefault="004670A7" w:rsidP="004670A7">
      <w:pPr>
        <w:pStyle w:val="NoSpacing"/>
        <w:numPr>
          <w:ilvl w:val="1"/>
          <w:numId w:val="1"/>
        </w:numPr>
      </w:pPr>
      <w:r>
        <w:t>Created through a grant from the National Science Foundation</w:t>
      </w:r>
    </w:p>
    <w:p w14:paraId="42634FAE" w14:textId="6714CAAC" w:rsidR="004670A7" w:rsidRDefault="004670A7" w:rsidP="004670A7">
      <w:pPr>
        <w:pStyle w:val="NoSpacing"/>
        <w:numPr>
          <w:ilvl w:val="1"/>
          <w:numId w:val="1"/>
        </w:numPr>
      </w:pPr>
      <w:r>
        <w:t>Focuses on the inclusive recognition of I&amp;E impact by faculty.</w:t>
      </w:r>
    </w:p>
    <w:p w14:paraId="43660068" w14:textId="02EC5684" w:rsidR="004670A7" w:rsidRDefault="00535515" w:rsidP="004670A7">
      <w:pPr>
        <w:pStyle w:val="NoSpacing"/>
        <w:numPr>
          <w:ilvl w:val="1"/>
          <w:numId w:val="1"/>
        </w:numPr>
      </w:pPr>
      <w:r>
        <w:t>Coalition-based</w:t>
      </w:r>
      <w:r w:rsidR="004670A7">
        <w:t xml:space="preserve"> approach involving over 65 universities. </w:t>
      </w:r>
    </w:p>
    <w:p w14:paraId="619218A9" w14:textId="77777777" w:rsidR="00535515" w:rsidRDefault="004670A7" w:rsidP="004670A7">
      <w:pPr>
        <w:pStyle w:val="NoSpacing"/>
        <w:numPr>
          <w:ilvl w:val="0"/>
          <w:numId w:val="1"/>
        </w:numPr>
      </w:pPr>
      <w:r>
        <w:t xml:space="preserve">Motion to correct the Faculty Handbook regarding submission of recommendations by the University P&amp;T Committee </w:t>
      </w:r>
    </w:p>
    <w:p w14:paraId="5738379A" w14:textId="7FD6A743" w:rsidR="004670A7" w:rsidRDefault="004670A7" w:rsidP="00535515">
      <w:pPr>
        <w:pStyle w:val="NoSpacing"/>
        <w:numPr>
          <w:ilvl w:val="1"/>
          <w:numId w:val="1"/>
        </w:numPr>
      </w:pPr>
      <w:r>
        <w:t xml:space="preserve"> </w:t>
      </w:r>
      <w:r w:rsidR="00535515">
        <w:t>Postponed the motion for the remote Institute Faculty Meeting on April 30.</w:t>
      </w:r>
    </w:p>
    <w:p w14:paraId="4CA5CBB6" w14:textId="07794DB4" w:rsidR="00535515" w:rsidRDefault="00535515" w:rsidP="00535515">
      <w:pPr>
        <w:pStyle w:val="NoSpacing"/>
        <w:numPr>
          <w:ilvl w:val="0"/>
          <w:numId w:val="1"/>
        </w:numPr>
      </w:pPr>
      <w:r>
        <w:t>Faculty Senate Vice President election</w:t>
      </w:r>
    </w:p>
    <w:p w14:paraId="392DBEBB" w14:textId="7751464C" w:rsidR="00535515" w:rsidRDefault="00535515" w:rsidP="00535515">
      <w:pPr>
        <w:pStyle w:val="NoSpacing"/>
        <w:numPr>
          <w:ilvl w:val="1"/>
          <w:numId w:val="1"/>
        </w:numPr>
      </w:pPr>
      <w:r>
        <w:t>Andrzej Zarzycki</w:t>
      </w:r>
      <w:r w:rsidR="00200A19">
        <w:t xml:space="preserve"> – Elected in the Fall</w:t>
      </w:r>
    </w:p>
    <w:p w14:paraId="78580B6A" w14:textId="1E0F338B" w:rsidR="00200A19" w:rsidRDefault="00200A19" w:rsidP="00535515">
      <w:pPr>
        <w:pStyle w:val="NoSpacing"/>
        <w:numPr>
          <w:ilvl w:val="1"/>
          <w:numId w:val="1"/>
        </w:numPr>
      </w:pPr>
      <w:r>
        <w:t>All in favor 20, seconded by A. Borgaonkar</w:t>
      </w:r>
    </w:p>
    <w:p w14:paraId="03A9F9B8" w14:textId="0CC14F32" w:rsidR="00535515" w:rsidRDefault="00535515" w:rsidP="00535515">
      <w:pPr>
        <w:pStyle w:val="NoSpacing"/>
        <w:numPr>
          <w:ilvl w:val="0"/>
          <w:numId w:val="1"/>
        </w:numPr>
      </w:pPr>
      <w:r>
        <w:t>No New Business</w:t>
      </w:r>
    </w:p>
    <w:p w14:paraId="38A3C4E6" w14:textId="77777777" w:rsidR="00517237" w:rsidRDefault="00517237" w:rsidP="00517237">
      <w:pPr>
        <w:pStyle w:val="NoSpacing"/>
      </w:pPr>
    </w:p>
    <w:p w14:paraId="1E253F28" w14:textId="7870FD27" w:rsidR="00517237" w:rsidRPr="00517237" w:rsidRDefault="00517237" w:rsidP="00517237">
      <w:pPr>
        <w:pStyle w:val="NoSpacing"/>
      </w:pPr>
    </w:p>
    <w:sectPr w:rsidR="00517237" w:rsidRPr="005172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9B7090"/>
    <w:multiLevelType w:val="hybridMultilevel"/>
    <w:tmpl w:val="ECA2A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856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7237"/>
    <w:rsid w:val="000B07BA"/>
    <w:rsid w:val="00200A19"/>
    <w:rsid w:val="002C3292"/>
    <w:rsid w:val="003B3846"/>
    <w:rsid w:val="004670A7"/>
    <w:rsid w:val="00517237"/>
    <w:rsid w:val="00522074"/>
    <w:rsid w:val="00535515"/>
    <w:rsid w:val="00663226"/>
    <w:rsid w:val="00850A9F"/>
    <w:rsid w:val="00AD20EA"/>
    <w:rsid w:val="00D61377"/>
    <w:rsid w:val="00E70A6D"/>
    <w:rsid w:val="00E85EE8"/>
    <w:rsid w:val="00ED5E74"/>
    <w:rsid w:val="00F21E95"/>
    <w:rsid w:val="00FA4BFF"/>
    <w:rsid w:val="00FD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0A8D8B"/>
  <w15:docId w15:val="{D6E6CF86-CD63-47D0-8B9C-E7F3F3A6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72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72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72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72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72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72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72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72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72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72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72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72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72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72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72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72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72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72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72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7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72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72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72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72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72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72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72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72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7237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172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1706</TotalTime>
  <Pages>1</Pages>
  <Words>238</Words>
  <Characters>1209</Characters>
  <Application>Microsoft Office Word</Application>
  <DocSecurity>0</DocSecurity>
  <Lines>34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Borders, Shaniquah S</dc:creator>
  <cp:keywords/>
  <dc:description/>
  <cp:lastModifiedBy>Borders, Shaniquah S</cp:lastModifiedBy>
  <cp:revision>9</cp:revision>
  <dcterms:created xsi:type="dcterms:W3CDTF">2024-05-03T15:08:00Z</dcterms:created>
  <dcterms:modified xsi:type="dcterms:W3CDTF">2024-05-06T13:27:00Z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d2289ae1-04e7-4036-8861-8e315a35261f</vt:lpwstr>
  </property>
</Properties>
</file>