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A5DE" w14:textId="77777777" w:rsidR="00117B36" w:rsidRPr="00E320FC" w:rsidRDefault="00117B36" w:rsidP="00117B3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20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Minutes of the Faculty Senate Meeting</w:t>
      </w:r>
    </w:p>
    <w:p w14:paraId="278107B2" w14:textId="21F95B9E" w:rsidR="00117B36" w:rsidRPr="00E320FC" w:rsidRDefault="00117B36" w:rsidP="00117B3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December</w:t>
      </w:r>
      <w:r w:rsidRPr="00E320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12</w:t>
      </w:r>
      <w:r w:rsidRPr="00E320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, 2023</w:t>
      </w:r>
    </w:p>
    <w:p w14:paraId="1C110D89" w14:textId="77777777" w:rsidR="00117B36" w:rsidRDefault="00117B36" w:rsidP="00117B36">
      <w:pPr>
        <w:ind w:left="216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E320F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 xml:space="preserve">EBERHARDT HALL RM 112, </w:t>
      </w:r>
      <w:r w:rsidRPr="00E320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11:30 AM–1:30 PM</w:t>
      </w:r>
    </w:p>
    <w:p w14:paraId="251C6EBE" w14:textId="77777777" w:rsidR="000B07BA" w:rsidRDefault="000B07BA"/>
    <w:p w14:paraId="0968ACDC" w14:textId="4C730679" w:rsidR="00117B36" w:rsidRPr="00CB2A7D" w:rsidRDefault="00117B36">
      <w:pPr>
        <w:rPr>
          <w:b/>
          <w:bCs/>
        </w:rPr>
      </w:pPr>
      <w:r w:rsidRPr="00CB2A7D">
        <w:rPr>
          <w:b/>
          <w:bCs/>
        </w:rPr>
        <w:t>Convening of the Meeting: Daniel Bunker, President</w:t>
      </w:r>
    </w:p>
    <w:p w14:paraId="73BBD971" w14:textId="77777777" w:rsidR="00C76BAE" w:rsidRDefault="00C76BAE"/>
    <w:p w14:paraId="67171256" w14:textId="43E93F42" w:rsidR="00117B36" w:rsidRDefault="00117B36">
      <w:r w:rsidRPr="00CB2A7D">
        <w:rPr>
          <w:b/>
          <w:bCs/>
        </w:rPr>
        <w:t>Voting Members Present:</w:t>
      </w:r>
      <w:r w:rsidR="00020893">
        <w:t xml:space="preserve">  </w:t>
      </w:r>
      <w:r w:rsidR="00CB2A7D">
        <w:rPr>
          <w:rFonts w:ascii="Calibri" w:hAnsi="Calibri" w:cs="Calibri"/>
          <w:b/>
          <w:bCs/>
          <w:color w:val="000000"/>
        </w:rPr>
        <w:t xml:space="preserve">A. Lee, S. Adamovich, E. Farinas, H. Chen, D. Bunker, R. </w:t>
      </w:r>
      <w:proofErr w:type="spellStart"/>
      <w:r w:rsidR="00CB2A7D">
        <w:rPr>
          <w:rFonts w:ascii="Calibri" w:hAnsi="Calibri" w:cs="Calibri"/>
          <w:b/>
          <w:bCs/>
          <w:color w:val="000000"/>
        </w:rPr>
        <w:t>Assadd</w:t>
      </w:r>
      <w:proofErr w:type="spellEnd"/>
      <w:r w:rsidR="00CB2A7D">
        <w:rPr>
          <w:rFonts w:ascii="Calibri" w:hAnsi="Calibri" w:cs="Calibri"/>
          <w:b/>
          <w:bCs/>
          <w:color w:val="000000"/>
        </w:rPr>
        <w:t xml:space="preserve">, J. Lee, M. Hurtado de Mendoza, T. </w:t>
      </w:r>
      <w:proofErr w:type="spellStart"/>
      <w:r w:rsidR="00CB2A7D">
        <w:rPr>
          <w:rFonts w:ascii="Calibri" w:hAnsi="Calibri" w:cs="Calibri"/>
          <w:b/>
          <w:bCs/>
          <w:color w:val="000000"/>
        </w:rPr>
        <w:t>Narahara</w:t>
      </w:r>
      <w:proofErr w:type="spellEnd"/>
      <w:r w:rsidR="00CB2A7D">
        <w:rPr>
          <w:rFonts w:ascii="Calibri" w:hAnsi="Calibri" w:cs="Calibri"/>
          <w:b/>
          <w:bCs/>
          <w:color w:val="000000"/>
        </w:rPr>
        <w:t xml:space="preserve">, F. </w:t>
      </w:r>
      <w:proofErr w:type="spellStart"/>
      <w:r w:rsidR="00CB2A7D">
        <w:rPr>
          <w:rFonts w:ascii="Calibri" w:hAnsi="Calibri" w:cs="Calibri"/>
          <w:b/>
          <w:bCs/>
          <w:color w:val="000000"/>
        </w:rPr>
        <w:t>Deek</w:t>
      </w:r>
      <w:proofErr w:type="spellEnd"/>
      <w:r w:rsidR="00CB2A7D">
        <w:rPr>
          <w:rFonts w:ascii="Calibri" w:hAnsi="Calibri" w:cs="Calibri"/>
          <w:b/>
          <w:bCs/>
          <w:color w:val="000000"/>
        </w:rPr>
        <w:t xml:space="preserve">, A. Borgaonkar, N. Fluhr, C. McRae, A. Lefkovitz, S. Subramanian, D. Horntrop, M. Booty, X. Ding, Y. Perl, A. </w:t>
      </w:r>
      <w:proofErr w:type="spellStart"/>
      <w:r w:rsidR="00CB2A7D">
        <w:rPr>
          <w:rFonts w:ascii="Calibri" w:hAnsi="Calibri" w:cs="Calibri"/>
          <w:b/>
          <w:bCs/>
          <w:color w:val="000000"/>
        </w:rPr>
        <w:t>Gerbessiotis</w:t>
      </w:r>
      <w:proofErr w:type="spellEnd"/>
      <w:r w:rsidR="00CB2A7D">
        <w:rPr>
          <w:rFonts w:ascii="Calibri" w:hAnsi="Calibri" w:cs="Calibri"/>
          <w:b/>
          <w:bCs/>
          <w:color w:val="000000"/>
        </w:rPr>
        <w:t xml:space="preserve">, A. Abdi, H. Grebel, S. Cai, R. Sodhi, E. Thomas, R. Roy, P. </w:t>
      </w:r>
      <w:proofErr w:type="spellStart"/>
      <w:r w:rsidR="00CB2A7D">
        <w:rPr>
          <w:rFonts w:ascii="Calibri" w:hAnsi="Calibri" w:cs="Calibri"/>
          <w:b/>
          <w:bCs/>
          <w:color w:val="000000"/>
        </w:rPr>
        <w:t>Armenante</w:t>
      </w:r>
      <w:proofErr w:type="spellEnd"/>
      <w:r w:rsidR="00CB2A7D">
        <w:rPr>
          <w:rFonts w:ascii="Calibri" w:hAnsi="Calibri" w:cs="Calibri"/>
          <w:b/>
          <w:bCs/>
          <w:color w:val="000000"/>
        </w:rPr>
        <w:t xml:space="preserve">, B. </w:t>
      </w:r>
      <w:proofErr w:type="spellStart"/>
      <w:r w:rsidR="00CB2A7D">
        <w:rPr>
          <w:rFonts w:ascii="Calibri" w:hAnsi="Calibri" w:cs="Calibri"/>
          <w:b/>
          <w:bCs/>
          <w:color w:val="000000"/>
        </w:rPr>
        <w:t>Khusid</w:t>
      </w:r>
      <w:proofErr w:type="spellEnd"/>
      <w:r w:rsidR="00CB2A7D">
        <w:rPr>
          <w:rFonts w:ascii="Calibri" w:hAnsi="Calibri" w:cs="Calibri"/>
          <w:b/>
          <w:bCs/>
          <w:color w:val="000000"/>
        </w:rPr>
        <w:t>, A. Gerrard, I. Gatley, U. Roshan</w:t>
      </w:r>
    </w:p>
    <w:p w14:paraId="3FDA5DC3" w14:textId="77777777" w:rsidR="00C76BAE" w:rsidRDefault="00C76BAE"/>
    <w:p w14:paraId="388A3E52" w14:textId="349F8B7F" w:rsidR="00117B36" w:rsidRPr="00CB2A7D" w:rsidRDefault="001810ED">
      <w:pPr>
        <w:rPr>
          <w:b/>
          <w:bCs/>
        </w:rPr>
      </w:pPr>
      <w:r>
        <w:rPr>
          <w:b/>
          <w:bCs/>
        </w:rPr>
        <w:t>Non-Voting</w:t>
      </w:r>
      <w:r w:rsidR="00117B36" w:rsidRPr="00CB2A7D">
        <w:rPr>
          <w:b/>
          <w:bCs/>
        </w:rPr>
        <w:t xml:space="preserve"> Members:</w:t>
      </w:r>
      <w:r>
        <w:rPr>
          <w:b/>
          <w:bCs/>
        </w:rPr>
        <w:t xml:space="preserve"> </w:t>
      </w:r>
      <w:r>
        <w:rPr>
          <w:rFonts w:ascii="Calibri" w:hAnsi="Calibri" w:cs="Calibri"/>
          <w:b/>
          <w:bCs/>
          <w:color w:val="000000"/>
        </w:rPr>
        <w:t>E. Hou, M. Kam, K. Belfield, G. Esperdy, L. Hamilton, A. Hoang, B. Haggerty, J. Sodhi, M. Stanko, T. Adams</w:t>
      </w:r>
    </w:p>
    <w:p w14:paraId="50ECE305" w14:textId="77777777" w:rsidR="00C76BAE" w:rsidRDefault="00C76BAE"/>
    <w:p w14:paraId="654CCBB0" w14:textId="3C934ACE" w:rsidR="00117B36" w:rsidRDefault="00117B36">
      <w:pPr>
        <w:rPr>
          <w:b/>
          <w:bCs/>
        </w:rPr>
      </w:pPr>
      <w:r w:rsidRPr="001810ED">
        <w:rPr>
          <w:b/>
          <w:bCs/>
        </w:rPr>
        <w:t>Guest Present</w:t>
      </w:r>
      <w:r w:rsidR="00C76BAE" w:rsidRPr="001810ED">
        <w:rPr>
          <w:b/>
          <w:bCs/>
        </w:rPr>
        <w:t>:</w:t>
      </w:r>
      <w:r w:rsidR="00894DD4">
        <w:rPr>
          <w:b/>
          <w:bCs/>
        </w:rPr>
        <w:t xml:space="preserve"> J. Meegoda</w:t>
      </w:r>
      <w:r w:rsidR="0093375D">
        <w:rPr>
          <w:b/>
          <w:bCs/>
        </w:rPr>
        <w:t>, A. Klobucar</w:t>
      </w:r>
    </w:p>
    <w:p w14:paraId="7DB78F07" w14:textId="77777777" w:rsidR="001810ED" w:rsidRPr="001810ED" w:rsidRDefault="001810ED">
      <w:pPr>
        <w:rPr>
          <w:b/>
          <w:bCs/>
        </w:rPr>
      </w:pPr>
    </w:p>
    <w:p w14:paraId="5FE4DD94" w14:textId="77777777" w:rsidR="00C76BAE" w:rsidRDefault="00C76BAE"/>
    <w:p w14:paraId="3FAA7AB0" w14:textId="5E5F5461" w:rsidR="00C76BAE" w:rsidRDefault="00117B36">
      <w:pPr>
        <w:rPr>
          <w:u w:val="single"/>
        </w:rPr>
      </w:pPr>
      <w:r w:rsidRPr="00C76BAE">
        <w:rPr>
          <w:u w:val="single"/>
        </w:rPr>
        <w:t>Approval of Minutes of the Faculty Senate Meeting on December 12, 2023</w:t>
      </w:r>
    </w:p>
    <w:p w14:paraId="209D3F75" w14:textId="360746EE" w:rsidR="00C76BAE" w:rsidRDefault="00C76BAE">
      <w:r>
        <w:t xml:space="preserve">Motion to approve the minutes by A. Borgaonkar and seconded by A. Lefkovitz.  The minutes were approved unanimously. </w:t>
      </w:r>
    </w:p>
    <w:p w14:paraId="13960FF2" w14:textId="77777777" w:rsidR="00C76BAE" w:rsidRDefault="00C76BAE"/>
    <w:p w14:paraId="1A07406D" w14:textId="073139EE" w:rsidR="00C76BAE" w:rsidRDefault="00C76BAE">
      <w:pPr>
        <w:rPr>
          <w:u w:val="single"/>
        </w:rPr>
      </w:pPr>
      <w:r w:rsidRPr="00C76BAE">
        <w:rPr>
          <w:u w:val="single"/>
        </w:rPr>
        <w:t>Report of the Faculty Senate President</w:t>
      </w:r>
    </w:p>
    <w:p w14:paraId="3224B79F" w14:textId="77777777" w:rsidR="00C76BAE" w:rsidRDefault="00C76BAE">
      <w:pPr>
        <w:rPr>
          <w:u w:val="single"/>
        </w:rPr>
      </w:pPr>
    </w:p>
    <w:p w14:paraId="6B9D92EB" w14:textId="3875FDD4" w:rsidR="00C76BAE" w:rsidRPr="00C76BAE" w:rsidRDefault="00C76BAE" w:rsidP="00C76BA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In-person attendance is required. If you cannot attend, please send an alternate from your unit. Guests may attend remotely. </w:t>
      </w:r>
    </w:p>
    <w:p w14:paraId="50ADA0DB" w14:textId="058C6D5B" w:rsidR="00C76BAE" w:rsidRPr="00C76BAE" w:rsidRDefault="00C76BAE" w:rsidP="00C76BAE">
      <w:pPr>
        <w:pStyle w:val="ListParagraph"/>
        <w:numPr>
          <w:ilvl w:val="0"/>
          <w:numId w:val="1"/>
        </w:numPr>
        <w:rPr>
          <w:u w:val="single"/>
        </w:rPr>
      </w:pPr>
      <w:r>
        <w:t>Faculty Senate Leadership Survey</w:t>
      </w:r>
    </w:p>
    <w:p w14:paraId="6B2D2C5E" w14:textId="6D3A6FCB" w:rsidR="00C76BAE" w:rsidRPr="00C76BAE" w:rsidRDefault="00C76BAE" w:rsidP="00C76BAE">
      <w:pPr>
        <w:pStyle w:val="ListParagraph"/>
        <w:numPr>
          <w:ilvl w:val="0"/>
          <w:numId w:val="1"/>
        </w:numPr>
        <w:rPr>
          <w:u w:val="single"/>
        </w:rPr>
      </w:pPr>
      <w:r>
        <w:t>HCAD Dean search update</w:t>
      </w:r>
    </w:p>
    <w:p w14:paraId="22293369" w14:textId="7C3E440E" w:rsidR="00C76BAE" w:rsidRPr="00C76BAE" w:rsidRDefault="00C76BAE" w:rsidP="00C76BAE">
      <w:pPr>
        <w:pStyle w:val="ListParagraph"/>
        <w:numPr>
          <w:ilvl w:val="0"/>
          <w:numId w:val="1"/>
        </w:numPr>
        <w:rPr>
          <w:u w:val="single"/>
        </w:rPr>
      </w:pPr>
      <w:r>
        <w:t>Robert’s Rules, Episode 1: Point of Order</w:t>
      </w:r>
    </w:p>
    <w:p w14:paraId="6E951F4D" w14:textId="77777777" w:rsidR="00C76BAE" w:rsidRDefault="00C76BAE" w:rsidP="00C76BAE">
      <w:pPr>
        <w:rPr>
          <w:u w:val="single"/>
        </w:rPr>
      </w:pPr>
    </w:p>
    <w:p w14:paraId="373B353E" w14:textId="71FCA338" w:rsidR="00C76BAE" w:rsidRDefault="00C76BAE" w:rsidP="00C76BAE">
      <w:pPr>
        <w:rPr>
          <w:u w:val="single"/>
        </w:rPr>
      </w:pPr>
      <w:r>
        <w:rPr>
          <w:u w:val="single"/>
        </w:rPr>
        <w:t>Honors College update – Dean Hamilton</w:t>
      </w:r>
    </w:p>
    <w:p w14:paraId="3B75A971" w14:textId="2354190D" w:rsidR="00C76BAE" w:rsidRPr="00C76BAE" w:rsidRDefault="00C76BAE" w:rsidP="00C76BAE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S</w:t>
      </w:r>
      <w:r>
        <w:t>tudent Success &amp; Experiential Learning</w:t>
      </w:r>
    </w:p>
    <w:p w14:paraId="1AD173CD" w14:textId="4D9B96C7" w:rsidR="00C76BAE" w:rsidRPr="00C76BAE" w:rsidRDefault="00C76BAE" w:rsidP="00C76BAE">
      <w:pPr>
        <w:pStyle w:val="ListParagraph"/>
        <w:numPr>
          <w:ilvl w:val="0"/>
          <w:numId w:val="2"/>
        </w:numPr>
        <w:rPr>
          <w:u w:val="single"/>
        </w:rPr>
      </w:pPr>
      <w:r>
        <w:t>Process with continued challenges</w:t>
      </w:r>
    </w:p>
    <w:p w14:paraId="6E9FF950" w14:textId="56EBB0A1" w:rsidR="00C76BAE" w:rsidRPr="00C76BAE" w:rsidRDefault="00C76BAE" w:rsidP="00C76BAE">
      <w:pPr>
        <w:pStyle w:val="ListParagraph"/>
        <w:numPr>
          <w:ilvl w:val="0"/>
          <w:numId w:val="2"/>
        </w:numPr>
        <w:rPr>
          <w:u w:val="single"/>
        </w:rPr>
      </w:pPr>
      <w:r>
        <w:t>Curriculum Report – Course offerings</w:t>
      </w:r>
    </w:p>
    <w:p w14:paraId="05B55DC7" w14:textId="5EDFF8EC" w:rsidR="00C76BAE" w:rsidRPr="00C76BAE" w:rsidRDefault="00C76BAE" w:rsidP="00C76BAE">
      <w:pPr>
        <w:pStyle w:val="ListParagraph"/>
        <w:numPr>
          <w:ilvl w:val="0"/>
          <w:numId w:val="2"/>
        </w:numPr>
        <w:rPr>
          <w:u w:val="single"/>
        </w:rPr>
      </w:pPr>
      <w:r>
        <w:t>OIE Annual ADHC Survey- Scholar’s Experience</w:t>
      </w:r>
    </w:p>
    <w:p w14:paraId="053B1B23" w14:textId="6EF300C6" w:rsidR="00C76BAE" w:rsidRPr="00733431" w:rsidRDefault="00733431" w:rsidP="00C76BAE">
      <w:pPr>
        <w:pStyle w:val="ListParagraph"/>
        <w:numPr>
          <w:ilvl w:val="0"/>
          <w:numId w:val="2"/>
        </w:numPr>
        <w:rPr>
          <w:u w:val="single"/>
        </w:rPr>
      </w:pPr>
      <w:r>
        <w:t>Outcomes</w:t>
      </w:r>
    </w:p>
    <w:p w14:paraId="4498895F" w14:textId="15877891" w:rsidR="00733431" w:rsidRDefault="00733431" w:rsidP="00733431">
      <w:pPr>
        <w:rPr>
          <w:u w:val="single"/>
        </w:rPr>
      </w:pPr>
    </w:p>
    <w:p w14:paraId="05C11923" w14:textId="58E04B69" w:rsidR="00733431" w:rsidRDefault="00733431" w:rsidP="00733431">
      <w:pPr>
        <w:rPr>
          <w:u w:val="single"/>
        </w:rPr>
      </w:pPr>
      <w:r>
        <w:rPr>
          <w:u w:val="single"/>
        </w:rPr>
        <w:t>CUE Report – David Horntrop</w:t>
      </w:r>
    </w:p>
    <w:p w14:paraId="0646A392" w14:textId="28A5435F" w:rsidR="00733431" w:rsidRPr="00733431" w:rsidRDefault="00733431" w:rsidP="00733431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B.S in Computer Science – </w:t>
      </w:r>
      <w:r w:rsidR="00A25411">
        <w:t>Unanimously a</w:t>
      </w:r>
      <w:r>
        <w:t>pproved</w:t>
      </w:r>
    </w:p>
    <w:p w14:paraId="71458295" w14:textId="2952FE7D" w:rsidR="00733431" w:rsidRPr="00733431" w:rsidRDefault="00733431" w:rsidP="00733431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Minor in Computer Science- </w:t>
      </w:r>
      <w:r w:rsidR="00A25411">
        <w:t>Unanimously approved</w:t>
      </w:r>
    </w:p>
    <w:p w14:paraId="01D674E5" w14:textId="5CC7D5AA" w:rsidR="00733431" w:rsidRPr="00733431" w:rsidRDefault="00733431" w:rsidP="00733431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Theater Arts and Technology Program- </w:t>
      </w:r>
      <w:r w:rsidR="00A25411">
        <w:t>Unanimously approved</w:t>
      </w:r>
    </w:p>
    <w:p w14:paraId="4F054A97" w14:textId="78887536" w:rsidR="00733431" w:rsidRPr="00733431" w:rsidRDefault="00733431" w:rsidP="00733431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Concrete Industry Management Program – </w:t>
      </w:r>
      <w:r w:rsidR="00A25411">
        <w:t>Unanimously approved</w:t>
      </w:r>
    </w:p>
    <w:p w14:paraId="55B8D990" w14:textId="3E4ED2D9" w:rsidR="00733431" w:rsidRPr="00733431" w:rsidRDefault="00733431" w:rsidP="00733431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Information Systems Program- </w:t>
      </w:r>
      <w:r w:rsidR="00A25411">
        <w:t>Unanimously approved</w:t>
      </w:r>
    </w:p>
    <w:p w14:paraId="4A30F943" w14:textId="77777777" w:rsidR="00733431" w:rsidRDefault="00733431" w:rsidP="00733431">
      <w:pPr>
        <w:rPr>
          <w:u w:val="single"/>
        </w:rPr>
      </w:pPr>
    </w:p>
    <w:p w14:paraId="002F74DC" w14:textId="5D888898" w:rsidR="00733431" w:rsidRDefault="00733431" w:rsidP="00733431">
      <w:pPr>
        <w:rPr>
          <w:u w:val="single"/>
        </w:rPr>
      </w:pPr>
      <w:r w:rsidRPr="00733431">
        <w:rPr>
          <w:u w:val="single"/>
        </w:rPr>
        <w:t>CRSCAA Report- Jay Meegoda</w:t>
      </w:r>
    </w:p>
    <w:p w14:paraId="1D68FA30" w14:textId="0AD86108" w:rsidR="00733431" w:rsidRPr="00733431" w:rsidRDefault="00733431" w:rsidP="00733431">
      <w:pPr>
        <w:pStyle w:val="ListParagraph"/>
        <w:numPr>
          <w:ilvl w:val="0"/>
          <w:numId w:val="4"/>
        </w:numPr>
        <w:rPr>
          <w:u w:val="single"/>
        </w:rPr>
      </w:pPr>
      <w:r>
        <w:t>Motion to modify Faculty Handbook with regard to Scholarly Research in 2.3.1 Tenure Track Faculty Ranks and 4.2.2.2 Scholarly Research</w:t>
      </w:r>
    </w:p>
    <w:p w14:paraId="22AA8E51" w14:textId="5ED35924" w:rsidR="00733431" w:rsidRPr="00A25411" w:rsidRDefault="00733431" w:rsidP="00733431">
      <w:pPr>
        <w:pStyle w:val="ListParagraph"/>
        <w:numPr>
          <w:ilvl w:val="0"/>
          <w:numId w:val="4"/>
        </w:numPr>
        <w:rPr>
          <w:u w:val="single"/>
        </w:rPr>
      </w:pPr>
      <w:r>
        <w:t>Motion to change P&amp;T CV Format</w:t>
      </w:r>
    </w:p>
    <w:p w14:paraId="0248F73D" w14:textId="2BF3D0AC" w:rsidR="00A25411" w:rsidRPr="003D34FA" w:rsidRDefault="00A25411" w:rsidP="00733431">
      <w:pPr>
        <w:pStyle w:val="ListParagraph"/>
        <w:numPr>
          <w:ilvl w:val="0"/>
          <w:numId w:val="4"/>
        </w:numPr>
        <w:rPr>
          <w:u w:val="single"/>
        </w:rPr>
      </w:pPr>
      <w:r>
        <w:lastRenderedPageBreak/>
        <w:t xml:space="preserve">Motion to </w:t>
      </w:r>
      <w:r w:rsidR="00795326">
        <w:t xml:space="preserve">amend by changing </w:t>
      </w:r>
      <w:r w:rsidR="003D34FA">
        <w:t>“</w:t>
      </w:r>
      <w:r w:rsidR="003D34FA" w:rsidRPr="003D34FA">
        <w:t>acquisition</w:t>
      </w:r>
      <w:r w:rsidR="003D34FA">
        <w:t>”</w:t>
      </w:r>
      <w:r w:rsidR="003D34FA" w:rsidRPr="003D34FA">
        <w:t xml:space="preserve"> to </w:t>
      </w:r>
      <w:r w:rsidR="003D34FA">
        <w:t>“</w:t>
      </w:r>
      <w:r w:rsidR="003D34FA" w:rsidRPr="003D34FA">
        <w:t>creation</w:t>
      </w:r>
      <w:r w:rsidR="003D34FA">
        <w:t>”</w:t>
      </w:r>
      <w:r>
        <w:t xml:space="preserve">: A. </w:t>
      </w:r>
      <w:proofErr w:type="spellStart"/>
      <w:r>
        <w:t>Lefkovitz</w:t>
      </w:r>
      <w:proofErr w:type="spellEnd"/>
      <w:r>
        <w:t xml:space="preserve">. Second: F. </w:t>
      </w:r>
      <w:proofErr w:type="spellStart"/>
      <w:r>
        <w:t>Deek</w:t>
      </w:r>
      <w:proofErr w:type="spellEnd"/>
      <w:r>
        <w:t xml:space="preserve">. </w:t>
      </w:r>
      <w:r w:rsidRPr="00A25411">
        <w:t xml:space="preserve">21 </w:t>
      </w:r>
      <w:r>
        <w:t xml:space="preserve">in </w:t>
      </w:r>
      <w:r w:rsidRPr="00A25411">
        <w:t>favor, 2 abstain</w:t>
      </w:r>
      <w:r>
        <w:t>, 0 opposed</w:t>
      </w:r>
      <w:r w:rsidRPr="00A25411">
        <w:t>.</w:t>
      </w:r>
    </w:p>
    <w:p w14:paraId="62286824" w14:textId="56675221" w:rsidR="003D34FA" w:rsidRPr="00733431" w:rsidRDefault="003D34FA" w:rsidP="00733431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Motion to refer the main motion to committee, both CFRR and CRSCAA: Motion to commit </w:t>
      </w:r>
      <w:r w:rsidR="00315F48">
        <w:t>approved</w:t>
      </w:r>
      <w:r>
        <w:t xml:space="preserve"> unanimously.</w:t>
      </w:r>
    </w:p>
    <w:p w14:paraId="7A721D37" w14:textId="77777777" w:rsidR="00733431" w:rsidRDefault="00733431" w:rsidP="00733431"/>
    <w:p w14:paraId="0C8A4EF0" w14:textId="384302F0" w:rsidR="00733431" w:rsidRDefault="00733431" w:rsidP="00733431">
      <w:pPr>
        <w:rPr>
          <w:u w:val="single"/>
        </w:rPr>
      </w:pPr>
      <w:r>
        <w:rPr>
          <w:u w:val="single"/>
        </w:rPr>
        <w:t xml:space="preserve">Teaching Faculty ad hoc Committee report- Andrew Klobucar and Jaskirat Sodhi </w:t>
      </w:r>
    </w:p>
    <w:p w14:paraId="5F730B5E" w14:textId="31A5B9EE" w:rsidR="00733431" w:rsidRPr="000F5674" w:rsidRDefault="00733431" w:rsidP="00733431">
      <w:pPr>
        <w:pStyle w:val="ListParagraph"/>
        <w:numPr>
          <w:ilvl w:val="0"/>
          <w:numId w:val="5"/>
        </w:numPr>
        <w:rPr>
          <w:u w:val="single"/>
        </w:rPr>
      </w:pPr>
      <w:r>
        <w:t>Motivation for New Ranks</w:t>
      </w:r>
    </w:p>
    <w:p w14:paraId="542AE6D5" w14:textId="4C5FB0A5" w:rsidR="000F5674" w:rsidRPr="000F5674" w:rsidRDefault="000F5674" w:rsidP="00733431">
      <w:pPr>
        <w:pStyle w:val="ListParagraph"/>
        <w:numPr>
          <w:ilvl w:val="0"/>
          <w:numId w:val="5"/>
        </w:numPr>
        <w:rPr>
          <w:u w:val="single"/>
        </w:rPr>
      </w:pPr>
      <w:r>
        <w:t>Recap and Future Steps</w:t>
      </w:r>
    </w:p>
    <w:p w14:paraId="771EE80D" w14:textId="4FF2E1D7" w:rsidR="000F5674" w:rsidRPr="000F5674" w:rsidRDefault="000F5674" w:rsidP="00733431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Principles to keep in </w:t>
      </w:r>
      <w:r w:rsidR="00AF08EC">
        <w:t>mind.</w:t>
      </w:r>
    </w:p>
    <w:p w14:paraId="592F0664" w14:textId="063B4EA9" w:rsidR="000F5674" w:rsidRPr="000F5674" w:rsidRDefault="000F5674" w:rsidP="00733431">
      <w:pPr>
        <w:pStyle w:val="ListParagraph"/>
        <w:numPr>
          <w:ilvl w:val="0"/>
          <w:numId w:val="5"/>
        </w:numPr>
        <w:rPr>
          <w:u w:val="single"/>
        </w:rPr>
      </w:pPr>
      <w:r>
        <w:t>Highlights of the New Proposal</w:t>
      </w:r>
    </w:p>
    <w:p w14:paraId="7BD4EB02" w14:textId="26D01ACD" w:rsidR="000F5674" w:rsidRPr="000F5674" w:rsidRDefault="000F5674" w:rsidP="00733431">
      <w:pPr>
        <w:pStyle w:val="ListParagraph"/>
        <w:numPr>
          <w:ilvl w:val="0"/>
          <w:numId w:val="5"/>
        </w:numPr>
        <w:rPr>
          <w:u w:val="single"/>
        </w:rPr>
      </w:pPr>
      <w:r>
        <w:t>Promotion Process</w:t>
      </w:r>
    </w:p>
    <w:p w14:paraId="70A5CB78" w14:textId="5720D2FE" w:rsidR="000F5674" w:rsidRPr="000F5674" w:rsidRDefault="000F5674" w:rsidP="00733431">
      <w:pPr>
        <w:pStyle w:val="ListParagraph"/>
        <w:numPr>
          <w:ilvl w:val="0"/>
          <w:numId w:val="5"/>
        </w:numPr>
        <w:rPr>
          <w:u w:val="single"/>
        </w:rPr>
      </w:pPr>
      <w:r>
        <w:t>Hiring Process</w:t>
      </w:r>
    </w:p>
    <w:p w14:paraId="05D35CED" w14:textId="77777777" w:rsidR="00857151" w:rsidRDefault="00857151" w:rsidP="000F5674">
      <w:pPr>
        <w:rPr>
          <w:u w:val="single"/>
        </w:rPr>
      </w:pPr>
    </w:p>
    <w:p w14:paraId="50E2E72B" w14:textId="11B41D8F" w:rsidR="000F5674" w:rsidRDefault="000F5674" w:rsidP="000F5674">
      <w:pPr>
        <w:rPr>
          <w:u w:val="single"/>
        </w:rPr>
      </w:pPr>
      <w:r>
        <w:rPr>
          <w:u w:val="single"/>
        </w:rPr>
        <w:t>New Business</w:t>
      </w:r>
    </w:p>
    <w:p w14:paraId="090F16DA" w14:textId="77777777" w:rsidR="000F5674" w:rsidRDefault="000F5674" w:rsidP="000F5674">
      <w:pPr>
        <w:rPr>
          <w:u w:val="single"/>
        </w:rPr>
      </w:pPr>
    </w:p>
    <w:p w14:paraId="04B95C0C" w14:textId="77777777" w:rsidR="00AF08EC" w:rsidRPr="000F5674" w:rsidRDefault="00AF08EC" w:rsidP="000F5674">
      <w:pPr>
        <w:rPr>
          <w:u w:val="single"/>
        </w:rPr>
      </w:pPr>
    </w:p>
    <w:sectPr w:rsidR="00AF08EC" w:rsidRPr="000F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2D1"/>
    <w:multiLevelType w:val="hybridMultilevel"/>
    <w:tmpl w:val="4EC0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21D74"/>
    <w:multiLevelType w:val="hybridMultilevel"/>
    <w:tmpl w:val="5D34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3D87"/>
    <w:multiLevelType w:val="hybridMultilevel"/>
    <w:tmpl w:val="367E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831F5"/>
    <w:multiLevelType w:val="hybridMultilevel"/>
    <w:tmpl w:val="63AC5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3069A"/>
    <w:multiLevelType w:val="hybridMultilevel"/>
    <w:tmpl w:val="F8A4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231E7"/>
    <w:multiLevelType w:val="hybridMultilevel"/>
    <w:tmpl w:val="413C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9244">
    <w:abstractNumId w:val="3"/>
  </w:num>
  <w:num w:numId="2" w16cid:durableId="2073502494">
    <w:abstractNumId w:val="5"/>
  </w:num>
  <w:num w:numId="3" w16cid:durableId="1383334402">
    <w:abstractNumId w:val="1"/>
  </w:num>
  <w:num w:numId="4" w16cid:durableId="61686132">
    <w:abstractNumId w:val="2"/>
  </w:num>
  <w:num w:numId="5" w16cid:durableId="1738354977">
    <w:abstractNumId w:val="0"/>
  </w:num>
  <w:num w:numId="6" w16cid:durableId="270627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36"/>
    <w:rsid w:val="00020893"/>
    <w:rsid w:val="000B07BA"/>
    <w:rsid w:val="000F5674"/>
    <w:rsid w:val="00117B36"/>
    <w:rsid w:val="001810ED"/>
    <w:rsid w:val="00315F48"/>
    <w:rsid w:val="003D34FA"/>
    <w:rsid w:val="00482D8B"/>
    <w:rsid w:val="00733431"/>
    <w:rsid w:val="00795326"/>
    <w:rsid w:val="00850A9F"/>
    <w:rsid w:val="00857151"/>
    <w:rsid w:val="00894DD4"/>
    <w:rsid w:val="0093375D"/>
    <w:rsid w:val="00A25411"/>
    <w:rsid w:val="00AA4FE8"/>
    <w:rsid w:val="00AF08EC"/>
    <w:rsid w:val="00C76BAE"/>
    <w:rsid w:val="00C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44639"/>
  <w15:chartTrackingRefBased/>
  <w15:docId w15:val="{F500FF32-3F07-419F-8A67-61AFB88F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36"/>
  </w:style>
  <w:style w:type="paragraph" w:styleId="Heading1">
    <w:name w:val="heading 1"/>
    <w:basedOn w:val="Normal"/>
    <w:next w:val="Normal"/>
    <w:link w:val="Heading1Char"/>
    <w:uiPriority w:val="9"/>
    <w:qFormat/>
    <w:rsid w:val="00117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B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Dan Bunker</cp:lastModifiedBy>
  <cp:revision>2</cp:revision>
  <dcterms:created xsi:type="dcterms:W3CDTF">2024-01-22T20:48:00Z</dcterms:created>
  <dcterms:modified xsi:type="dcterms:W3CDTF">2024-01-22T20:48:00Z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e1fbb339-d62e-4490-abd8-0e5239ddeb20</vt:lpwstr>
  </property>
</Properties>
</file>