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80160" cy="563880"/>
            <wp:effectExtent b="0" l="0" r="0" t="0"/>
            <wp:docPr descr="NJIT_1795" id="1" name="image1.png"/>
            <a:graphic>
              <a:graphicData uri="http://schemas.openxmlformats.org/drawingml/2006/picture">
                <pic:pic>
                  <pic:nvPicPr>
                    <pic:cNvPr descr="NJIT_1795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Christina Seix Dow and Robert S. Dow ’69 Scholarship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16"/>
        <w:gridCol w:w="4344"/>
        <w:tblGridChange w:id="0">
          <w:tblGrid>
            <w:gridCol w:w="5016"/>
            <w:gridCol w:w="434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777490" cy="1851660"/>
                  <wp:effectExtent b="88900" l="88900" r="88900" t="889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1851660"/>
                          </a:xfrm>
                          <a:prstGeom prst="rect"/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4320"/>
              </w:tabs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“This scholarship has motivated me to do better than my best, so that I can demonstrate my dedication to academics. I am inspired to believe more in myself, too. At first, I questioned if I had the endurance to be a pre-medicine student. After receiving the scholarship, I know that I should dedicate my time toward achieving this dream of becoming a doctor. I am very honored to receive this award and I would like to thank the donors for recognizing my hard work.”</w:t>
            </w:r>
          </w:p>
          <w:p w:rsidR="00000000" w:rsidDel="00000000" w:rsidP="00000000" w:rsidRDefault="00000000" w:rsidRPr="00000000" w14:paraId="00000009">
            <w:pPr>
              <w:tabs>
                <w:tab w:val="left" w:pos="43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Awards and Recognition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Congressional Medal Gold Award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2020-2021 RECIPIENT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e9272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color w:val="e9272c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9272c"/>
                <w:sz w:val="32"/>
                <w:szCs w:val="32"/>
                <w:rtl w:val="0"/>
              </w:rPr>
              <w:t xml:space="preserve">Jane Doe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 of 2023, Biology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Summerset, New Jersey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Acceptance into NJIT and the Albert Dorman Honors College offered Caitlin everything she wanted in a college—close-knit community, excellent academics, and a good location that is also close to home.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She is particularly enjoying the diversity on campus. “At NJIT, I see people of all ethnicities, which is very refreshing,” she tells us. “I can interact with people who are similar and different from me and with each interaction I can learn something new. NJIT has offered me many cultural and educational experiences that I never had before.”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Jane is involved in the NJIT Art Club, Red Cross, and Pre-Health Society. Off-campus, she participates in Operation Appalachia through which she helps repair damaged homes for impoverished families in West Virginia. She also volunteers at St. Clare’s Hospital in Denville and works at a local restaurant to help make ends meet.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 graduation, Jane plans to pursue medical school or another specialty program in healthcare. “I want to shadow doctors around the world,” she says.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