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A39FF" w:rsidRDefault="00000000">
      <w:pPr>
        <w:spacing w:before="240" w:after="240" w:line="240" w:lineRule="auto"/>
        <w:jc w:val="center"/>
        <w:rPr>
          <w:b/>
          <w:sz w:val="24"/>
          <w:szCs w:val="24"/>
        </w:rPr>
      </w:pPr>
      <w:r>
        <w:rPr>
          <w:b/>
          <w:sz w:val="24"/>
          <w:szCs w:val="24"/>
        </w:rPr>
        <w:t xml:space="preserve"> Agenda</w:t>
      </w:r>
    </w:p>
    <w:p w14:paraId="00000002" w14:textId="77777777" w:rsidR="000A39FF" w:rsidRDefault="00000000">
      <w:pPr>
        <w:spacing w:before="240" w:after="240" w:line="240" w:lineRule="auto"/>
        <w:jc w:val="center"/>
        <w:rPr>
          <w:b/>
          <w:sz w:val="24"/>
          <w:szCs w:val="24"/>
        </w:rPr>
      </w:pPr>
      <w:r>
        <w:rPr>
          <w:b/>
          <w:sz w:val="24"/>
          <w:szCs w:val="24"/>
        </w:rPr>
        <w:t>Lecturers and Educators Congress</w:t>
      </w:r>
    </w:p>
    <w:p w14:paraId="00000003" w14:textId="77777777" w:rsidR="000A39FF" w:rsidRDefault="00000000">
      <w:pPr>
        <w:spacing w:before="240" w:after="240" w:line="240" w:lineRule="auto"/>
        <w:jc w:val="center"/>
        <w:rPr>
          <w:b/>
          <w:sz w:val="24"/>
          <w:szCs w:val="24"/>
        </w:rPr>
      </w:pPr>
      <w:r>
        <w:rPr>
          <w:b/>
          <w:sz w:val="24"/>
          <w:szCs w:val="24"/>
        </w:rPr>
        <w:t>Oct. 16, 2024</w:t>
      </w:r>
    </w:p>
    <w:p w14:paraId="00000004" w14:textId="77777777" w:rsidR="000A39FF" w:rsidRDefault="00000000">
      <w:pPr>
        <w:spacing w:before="240" w:after="240" w:line="240" w:lineRule="auto"/>
        <w:jc w:val="center"/>
        <w:rPr>
          <w:sz w:val="24"/>
          <w:szCs w:val="24"/>
        </w:rPr>
      </w:pPr>
      <w:r>
        <w:rPr>
          <w:b/>
          <w:sz w:val="24"/>
          <w:szCs w:val="24"/>
        </w:rPr>
        <w:t xml:space="preserve">4:00-5:30 PM – Fenster 590 or </w:t>
      </w:r>
      <w:hyperlink r:id="rId5">
        <w:r>
          <w:rPr>
            <w:b/>
            <w:color w:val="1155CC"/>
            <w:sz w:val="24"/>
            <w:szCs w:val="24"/>
            <w:u w:val="single"/>
          </w:rPr>
          <w:t>via Zoom</w:t>
        </w:r>
      </w:hyperlink>
    </w:p>
    <w:p w14:paraId="00000005" w14:textId="77777777" w:rsidR="000A39FF" w:rsidRDefault="00000000">
      <w:pPr>
        <w:spacing w:before="240" w:after="240" w:line="240" w:lineRule="auto"/>
        <w:rPr>
          <w:sz w:val="24"/>
          <w:szCs w:val="24"/>
        </w:rPr>
      </w:pPr>
      <w:r>
        <w:rPr>
          <w:sz w:val="24"/>
          <w:szCs w:val="24"/>
        </w:rPr>
        <w:t xml:space="preserve"> I.</w:t>
      </w:r>
      <w:r>
        <w:rPr>
          <w:sz w:val="10"/>
          <w:szCs w:val="10"/>
        </w:rPr>
        <w:t xml:space="preserve">         </w:t>
      </w:r>
      <w:r>
        <w:rPr>
          <w:sz w:val="24"/>
          <w:szCs w:val="24"/>
        </w:rPr>
        <w:t xml:space="preserve">  President’s Report - Maria Stanko</w:t>
      </w:r>
    </w:p>
    <w:p w14:paraId="00000006" w14:textId="77777777" w:rsidR="000A39FF" w:rsidRDefault="00000000">
      <w:pPr>
        <w:numPr>
          <w:ilvl w:val="0"/>
          <w:numId w:val="1"/>
        </w:numPr>
        <w:spacing w:before="240" w:line="240" w:lineRule="auto"/>
        <w:rPr>
          <w:sz w:val="24"/>
          <w:szCs w:val="24"/>
        </w:rPr>
      </w:pPr>
      <w:r>
        <w:rPr>
          <w:sz w:val="24"/>
          <w:szCs w:val="24"/>
        </w:rPr>
        <w:t>Welcome new members and nominees!</w:t>
      </w:r>
    </w:p>
    <w:p w14:paraId="00000007" w14:textId="77777777" w:rsidR="000A39FF" w:rsidRDefault="00000000">
      <w:pPr>
        <w:numPr>
          <w:ilvl w:val="0"/>
          <w:numId w:val="1"/>
        </w:numPr>
        <w:spacing w:line="240" w:lineRule="auto"/>
        <w:rPr>
          <w:sz w:val="24"/>
          <w:szCs w:val="24"/>
        </w:rPr>
      </w:pPr>
      <w:r>
        <w:rPr>
          <w:sz w:val="24"/>
          <w:szCs w:val="24"/>
        </w:rPr>
        <w:t>Update on NJIT Teaching-Track Faculty and Lecturer-Track Faculty Ranks Proposal</w:t>
      </w:r>
    </w:p>
    <w:p w14:paraId="00000008" w14:textId="77777777" w:rsidR="000A39FF" w:rsidRDefault="00000000">
      <w:pPr>
        <w:numPr>
          <w:ilvl w:val="0"/>
          <w:numId w:val="1"/>
        </w:numPr>
        <w:spacing w:line="240" w:lineRule="auto"/>
        <w:rPr>
          <w:sz w:val="24"/>
          <w:szCs w:val="24"/>
        </w:rPr>
      </w:pPr>
      <w:r>
        <w:rPr>
          <w:sz w:val="24"/>
          <w:szCs w:val="24"/>
        </w:rPr>
        <w:t xml:space="preserve">Needed:  one member to serve on </w:t>
      </w:r>
      <w:hyperlink r:id="rId6">
        <w:r>
          <w:rPr>
            <w:color w:val="1155CC"/>
            <w:sz w:val="24"/>
            <w:szCs w:val="24"/>
            <w:u w:val="single"/>
          </w:rPr>
          <w:t>University Senate</w:t>
        </w:r>
      </w:hyperlink>
      <w:r>
        <w:rPr>
          <w:sz w:val="24"/>
          <w:szCs w:val="24"/>
        </w:rPr>
        <w:t>, meetings Thurs 9:00-10:30 (Fall 24:  Oct 24, Dec 12)</w:t>
      </w:r>
    </w:p>
    <w:p w14:paraId="00000009" w14:textId="77777777" w:rsidR="000A39FF" w:rsidRDefault="00000000">
      <w:pPr>
        <w:numPr>
          <w:ilvl w:val="0"/>
          <w:numId w:val="1"/>
        </w:numPr>
        <w:spacing w:line="240" w:lineRule="auto"/>
        <w:rPr>
          <w:sz w:val="24"/>
          <w:szCs w:val="24"/>
        </w:rPr>
      </w:pPr>
      <w:r>
        <w:rPr>
          <w:sz w:val="24"/>
          <w:szCs w:val="24"/>
        </w:rPr>
        <w:t>Needed:  one or two members to serve on Teaching, Learning, and Technology Committee, meetings Tues 1:00-2:30 (Fall 24: Oct 15,  Nov 19)   Charge &amp; Purview: Deliberate and make recommendations regarding the formulation and implementation of a coherent strategy for improvement of all teaching and learning environments at the university, and the use of information technology in support of these objectives; make policy recommendations concerning the needs of faculty and instructional staff who develop and teach distance-delivered courses and students who enroll in such courses, with a view toward increasing NJIT’s global stature and cost-effectiveness through excellence in this area.</w:t>
      </w:r>
    </w:p>
    <w:p w14:paraId="0000000A" w14:textId="77777777" w:rsidR="000A39FF" w:rsidRDefault="00000000">
      <w:pPr>
        <w:numPr>
          <w:ilvl w:val="0"/>
          <w:numId w:val="1"/>
        </w:numPr>
        <w:spacing w:line="240" w:lineRule="auto"/>
        <w:rPr>
          <w:sz w:val="24"/>
          <w:szCs w:val="24"/>
        </w:rPr>
      </w:pPr>
      <w:r>
        <w:rPr>
          <w:sz w:val="24"/>
          <w:szCs w:val="24"/>
        </w:rPr>
        <w:t xml:space="preserve">Needed: one member to serve on </w:t>
      </w:r>
      <w:proofErr w:type="gramStart"/>
      <w:r>
        <w:rPr>
          <w:sz w:val="24"/>
          <w:szCs w:val="24"/>
        </w:rPr>
        <w:t>Committee</w:t>
      </w:r>
      <w:proofErr w:type="gramEnd"/>
      <w:r>
        <w:rPr>
          <w:sz w:val="24"/>
          <w:szCs w:val="24"/>
        </w:rPr>
        <w:t xml:space="preserve"> on Faculty Rights and Responsibilities</w:t>
      </w:r>
    </w:p>
    <w:p w14:paraId="0000000B" w14:textId="77777777" w:rsidR="000A39FF" w:rsidRDefault="00000000">
      <w:pPr>
        <w:numPr>
          <w:ilvl w:val="0"/>
          <w:numId w:val="1"/>
        </w:numPr>
        <w:spacing w:line="240" w:lineRule="auto"/>
        <w:rPr>
          <w:sz w:val="24"/>
          <w:szCs w:val="24"/>
        </w:rPr>
      </w:pPr>
      <w:r>
        <w:rPr>
          <w:sz w:val="24"/>
          <w:szCs w:val="24"/>
        </w:rPr>
        <w:t>Needed: volunteers for Project SPARK (new ERP, redesign of business processes) - “roundtable discussion with faculty/ULs/</w:t>
      </w:r>
      <w:proofErr w:type="spellStart"/>
      <w:r>
        <w:rPr>
          <w:sz w:val="24"/>
          <w:szCs w:val="24"/>
        </w:rPr>
        <w:t>PoPs</w:t>
      </w:r>
      <w:proofErr w:type="spellEnd"/>
      <w:r>
        <w:rPr>
          <w:sz w:val="24"/>
          <w:szCs w:val="24"/>
        </w:rPr>
        <w:t>/adjuncts to give them an opportunity to learn more about the project and to get an inside peek of what we are really trying to accomplish over the next ~20 months. It will also be an opportunity to give feedback and thoughts on how we can make the most impact with the project, to discuss existing processes, policies, and procedures where change is desperately needed; and what people would want to see to feel that this project is truly making a difference.”</w:t>
      </w:r>
    </w:p>
    <w:p w14:paraId="0000000C" w14:textId="77777777" w:rsidR="000A39FF" w:rsidRDefault="00000000">
      <w:pPr>
        <w:numPr>
          <w:ilvl w:val="0"/>
          <w:numId w:val="1"/>
        </w:numPr>
        <w:spacing w:line="240" w:lineRule="auto"/>
        <w:rPr>
          <w:sz w:val="24"/>
          <w:szCs w:val="24"/>
        </w:rPr>
      </w:pPr>
      <w:r>
        <w:rPr>
          <w:sz w:val="24"/>
          <w:szCs w:val="24"/>
        </w:rPr>
        <w:t xml:space="preserve">formation of </w:t>
      </w:r>
      <w:proofErr w:type="gramStart"/>
      <w:r>
        <w:rPr>
          <w:sz w:val="24"/>
          <w:szCs w:val="24"/>
        </w:rPr>
        <w:t>University</w:t>
      </w:r>
      <w:proofErr w:type="gramEnd"/>
      <w:r>
        <w:rPr>
          <w:sz w:val="24"/>
          <w:szCs w:val="24"/>
        </w:rPr>
        <w:t xml:space="preserve"> Committee on Lecturer Sabbaticals</w:t>
      </w:r>
    </w:p>
    <w:p w14:paraId="0000000D" w14:textId="77777777" w:rsidR="000A39FF" w:rsidRDefault="00000000">
      <w:pPr>
        <w:numPr>
          <w:ilvl w:val="0"/>
          <w:numId w:val="1"/>
        </w:numPr>
        <w:spacing w:after="240" w:line="240" w:lineRule="auto"/>
        <w:rPr>
          <w:sz w:val="24"/>
          <w:szCs w:val="24"/>
        </w:rPr>
      </w:pPr>
      <w:r>
        <w:rPr>
          <w:sz w:val="24"/>
          <w:szCs w:val="24"/>
        </w:rPr>
        <w:t xml:space="preserve">Next meeting: visit from VPFA </w:t>
      </w:r>
      <w:proofErr w:type="spellStart"/>
      <w:r>
        <w:rPr>
          <w:sz w:val="24"/>
          <w:szCs w:val="24"/>
        </w:rPr>
        <w:t>Wunmi</w:t>
      </w:r>
      <w:proofErr w:type="spellEnd"/>
      <w:r>
        <w:rPr>
          <w:sz w:val="24"/>
          <w:szCs w:val="24"/>
        </w:rPr>
        <w:t xml:space="preserve"> Sadik</w:t>
      </w:r>
    </w:p>
    <w:p w14:paraId="0000000E" w14:textId="77777777" w:rsidR="000A39FF" w:rsidRDefault="00000000">
      <w:pPr>
        <w:spacing w:before="240" w:after="240" w:line="240" w:lineRule="auto"/>
        <w:rPr>
          <w:sz w:val="24"/>
          <w:szCs w:val="24"/>
        </w:rPr>
      </w:pPr>
      <w:r>
        <w:rPr>
          <w:sz w:val="24"/>
          <w:szCs w:val="24"/>
        </w:rPr>
        <w:t xml:space="preserve">II. Discussion of proposed LEC Constitution changes: </w:t>
      </w:r>
    </w:p>
    <w:p w14:paraId="0000000F" w14:textId="77777777" w:rsidR="000A39FF" w:rsidRDefault="00000000">
      <w:pPr>
        <w:numPr>
          <w:ilvl w:val="0"/>
          <w:numId w:val="3"/>
        </w:numPr>
        <w:spacing w:before="240" w:line="240" w:lineRule="auto"/>
        <w:ind w:left="720"/>
        <w:rPr>
          <w:sz w:val="24"/>
          <w:szCs w:val="24"/>
        </w:rPr>
      </w:pPr>
      <w:r>
        <w:rPr>
          <w:sz w:val="24"/>
          <w:szCs w:val="24"/>
        </w:rPr>
        <w:t xml:space="preserve">Adjunct pool </w:t>
      </w:r>
      <w:proofErr w:type="gramStart"/>
      <w:r>
        <w:rPr>
          <w:sz w:val="24"/>
          <w:szCs w:val="24"/>
        </w:rPr>
        <w:t>voting membership</w:t>
      </w:r>
      <w:proofErr w:type="gramEnd"/>
      <w:r>
        <w:rPr>
          <w:sz w:val="24"/>
          <w:szCs w:val="24"/>
        </w:rPr>
        <w:t xml:space="preserve"> number </w:t>
      </w:r>
    </w:p>
    <w:p w14:paraId="00000010" w14:textId="77777777" w:rsidR="000A39FF" w:rsidRDefault="00000000">
      <w:pPr>
        <w:numPr>
          <w:ilvl w:val="0"/>
          <w:numId w:val="3"/>
        </w:numPr>
        <w:spacing w:after="240" w:line="240" w:lineRule="auto"/>
        <w:ind w:left="720"/>
        <w:rPr>
          <w:sz w:val="24"/>
          <w:szCs w:val="24"/>
        </w:rPr>
      </w:pPr>
      <w:r>
        <w:rPr>
          <w:sz w:val="24"/>
          <w:szCs w:val="24"/>
        </w:rPr>
        <w:t>Term length of officers</w:t>
      </w:r>
    </w:p>
    <w:p w14:paraId="00000011" w14:textId="77777777" w:rsidR="000A39FF" w:rsidRDefault="00000000">
      <w:pPr>
        <w:spacing w:before="240" w:after="240" w:line="240" w:lineRule="auto"/>
        <w:rPr>
          <w:sz w:val="24"/>
          <w:szCs w:val="24"/>
        </w:rPr>
      </w:pPr>
      <w:r>
        <w:rPr>
          <w:sz w:val="24"/>
          <w:szCs w:val="24"/>
        </w:rPr>
        <w:t>III. Committee Reports</w:t>
      </w:r>
    </w:p>
    <w:p w14:paraId="00000012" w14:textId="77777777" w:rsidR="000A39FF" w:rsidRDefault="00000000">
      <w:pPr>
        <w:numPr>
          <w:ilvl w:val="0"/>
          <w:numId w:val="2"/>
        </w:numPr>
        <w:spacing w:before="240" w:line="240" w:lineRule="auto"/>
        <w:rPr>
          <w:sz w:val="24"/>
          <w:szCs w:val="24"/>
        </w:rPr>
      </w:pPr>
      <w:r>
        <w:rPr>
          <w:sz w:val="24"/>
          <w:szCs w:val="24"/>
        </w:rPr>
        <w:t xml:space="preserve">Faculty Senate - Jaskirat Sodhi / Maria </w:t>
      </w:r>
      <w:proofErr w:type="gramStart"/>
      <w:r>
        <w:rPr>
          <w:sz w:val="24"/>
          <w:szCs w:val="24"/>
        </w:rPr>
        <w:t>Stanko  (</w:t>
      </w:r>
      <w:proofErr w:type="gramEnd"/>
      <w:r>
        <w:rPr>
          <w:sz w:val="24"/>
          <w:szCs w:val="24"/>
        </w:rPr>
        <w:t>president’s report, campus space survey, AI working groups)</w:t>
      </w:r>
    </w:p>
    <w:p w14:paraId="00000013" w14:textId="77777777" w:rsidR="000A39FF" w:rsidRDefault="00000000">
      <w:pPr>
        <w:numPr>
          <w:ilvl w:val="0"/>
          <w:numId w:val="2"/>
        </w:numPr>
        <w:spacing w:line="240" w:lineRule="auto"/>
        <w:rPr>
          <w:sz w:val="24"/>
          <w:szCs w:val="24"/>
        </w:rPr>
      </w:pPr>
      <w:r>
        <w:rPr>
          <w:sz w:val="24"/>
          <w:szCs w:val="24"/>
        </w:rPr>
        <w:t>TLT - Maria</w:t>
      </w:r>
    </w:p>
    <w:p w14:paraId="00000014" w14:textId="77777777" w:rsidR="000A39FF" w:rsidRDefault="00000000">
      <w:pPr>
        <w:numPr>
          <w:ilvl w:val="0"/>
          <w:numId w:val="2"/>
        </w:numPr>
        <w:spacing w:after="240" w:line="240" w:lineRule="auto"/>
        <w:rPr>
          <w:sz w:val="24"/>
          <w:szCs w:val="24"/>
        </w:rPr>
      </w:pPr>
      <w:r>
        <w:rPr>
          <w:sz w:val="24"/>
          <w:szCs w:val="24"/>
        </w:rPr>
        <w:lastRenderedPageBreak/>
        <w:t xml:space="preserve">UCAN- Scott Kent </w:t>
      </w:r>
    </w:p>
    <w:p w14:paraId="00000015" w14:textId="77777777" w:rsidR="000A39FF" w:rsidRDefault="00000000">
      <w:pPr>
        <w:spacing w:before="240" w:after="240" w:line="240" w:lineRule="auto"/>
        <w:rPr>
          <w:sz w:val="18"/>
          <w:szCs w:val="18"/>
        </w:rPr>
      </w:pPr>
      <w:r>
        <w:rPr>
          <w:sz w:val="24"/>
          <w:szCs w:val="24"/>
        </w:rPr>
        <w:t>IV.   New business</w:t>
      </w:r>
    </w:p>
    <w:sectPr w:rsidR="000A39F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45961"/>
    <w:multiLevelType w:val="multilevel"/>
    <w:tmpl w:val="29D64FC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3C085147"/>
    <w:multiLevelType w:val="multilevel"/>
    <w:tmpl w:val="B61A81E8"/>
    <w:lvl w:ilvl="0">
      <w:start w:val="1"/>
      <w:numFmt w:val="lowerLetter"/>
      <w:lvlText w:val="%1."/>
      <w:lvlJc w:val="left"/>
      <w:pPr>
        <w:ind w:left="720" w:hanging="360"/>
      </w:pPr>
      <w:rPr>
        <w:sz w:val="22"/>
        <w:szCs w:val="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F897615"/>
    <w:multiLevelType w:val="multilevel"/>
    <w:tmpl w:val="A68025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25763966">
    <w:abstractNumId w:val="1"/>
  </w:num>
  <w:num w:numId="2" w16cid:durableId="97872812">
    <w:abstractNumId w:val="2"/>
  </w:num>
  <w:num w:numId="3" w16cid:durableId="77216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FF"/>
    <w:rsid w:val="000A39FF"/>
    <w:rsid w:val="004E4E39"/>
    <w:rsid w:val="00544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038AE-2799-4582-90EE-4174A07B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jit.edu/universitysenate/" TargetMode="External"/><Relationship Id="rId5" Type="http://schemas.openxmlformats.org/officeDocument/2006/relationships/hyperlink" Target="https://njit-edu.zoom.us/j/95995194043?pwd=LH2tkkzYJmoFbqRlNYRT3LuX9E0bJb.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Milano, Geraldine</dc:creator>
  <cp:lastModifiedBy>Milano, Geraldine</cp:lastModifiedBy>
  <cp:revision>2</cp:revision>
  <dcterms:created xsi:type="dcterms:W3CDTF">2024-10-12T17:03:00Z</dcterms:created>
  <dcterms:modified xsi:type="dcterms:W3CDTF">2024-10-12T17:03:00Z</dcterms:modified>
</cp:coreProperties>
</file>